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E18" w:rsidRPr="00C46E18" w:rsidRDefault="00C46E18" w:rsidP="00C46E18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C46E18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ЗАЯВЛЕНИЕ</w:t>
      </w:r>
      <w:r w:rsidRPr="00C46E18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  <w:t>о признании гражданина банкротом во внесудебном порядке</w:t>
      </w:r>
    </w:p>
    <w:p w:rsidR="00C46E18" w:rsidRPr="00C46E18" w:rsidRDefault="00C46E18" w:rsidP="00C46E1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77"/>
        <w:gridCol w:w="43"/>
        <w:gridCol w:w="19"/>
        <w:gridCol w:w="254"/>
        <w:gridCol w:w="7"/>
        <w:gridCol w:w="3066"/>
        <w:gridCol w:w="24"/>
        <w:gridCol w:w="43"/>
        <w:gridCol w:w="2223"/>
        <w:gridCol w:w="24"/>
        <w:gridCol w:w="167"/>
        <w:gridCol w:w="1512"/>
        <w:gridCol w:w="1963"/>
        <w:gridCol w:w="290"/>
        <w:gridCol w:w="18"/>
        <w:gridCol w:w="15"/>
        <w:gridCol w:w="35"/>
        <w:gridCol w:w="75"/>
      </w:tblGrid>
      <w:tr w:rsidR="00C46E18" w:rsidRPr="000A423E" w:rsidTr="00C52A82">
        <w:trPr>
          <w:gridAfter w:val="1"/>
          <w:wAfter w:w="71" w:type="dxa"/>
        </w:trPr>
        <w:tc>
          <w:tcPr>
            <w:tcW w:w="10080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Информация о гражданине</w:t>
            </w: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0A423E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8" o:spid="_x0000_s1026" type="#_x0000_t202" style="position:absolute;margin-left:74.65pt;margin-top:3.95pt;width:371.35pt;height:437.45pt;z-index:-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" filled="f" stroked="f">
                  <v:fill o:detectmouseclick="t"/>
                  <v:textbox style="layout-flow:vertical">
                    <w:txbxContent>
                      <w:p w:rsidR="000A423E" w:rsidRPr="000A423E" w:rsidRDefault="000A423E" w:rsidP="000A423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 CYR" w:eastAsia="Times New Roman" w:hAnsi="Times New Roman CYR" w:cs="Times New Roman CYR"/>
                            <w:b/>
                            <w:color w:val="FAFCFE"/>
                            <w:sz w:val="200"/>
                            <w:szCs w:val="200"/>
                          </w:rPr>
                        </w:pPr>
                        <w:r w:rsidRPr="000A423E">
                          <w:rPr>
                            <w:rFonts w:ascii="Times New Roman CYR" w:eastAsia="Times New Roman" w:hAnsi="Times New Roman CYR" w:cs="Times New Roman CYR"/>
                            <w:b/>
                            <w:color w:val="FAFCFE"/>
                            <w:sz w:val="200"/>
                            <w:szCs w:val="200"/>
                          </w:rPr>
                          <w:t>Образец</w:t>
                        </w:r>
                      </w:p>
                      <w:p w:rsidR="000A423E" w:rsidRDefault="000A423E"/>
                    </w:txbxContent>
                  </v:textbox>
                </v:shape>
              </w:pict>
            </w:r>
            <w:r w:rsidR="00C46E18"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прежняя фамилия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обязательно</w:t>
            </w:r>
          </w:p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(в случае изменения)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прежнее имя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обязательно</w:t>
            </w:r>
          </w:p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(в случае изменения)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прежнее отчество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обязательно</w:t>
            </w:r>
          </w:p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(в случае изменения)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52A82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7" type="#_x0000_t136" style="position:absolute;margin-left:174.2pt;margin-top:9.55pt;width:220.55pt;height:212.05pt;rotation:888918fd;z-index:-251658240;mso-position-horizontal-relative:text;mso-position-vertical-relative:text" adj="10464" stroked="f">
                  <v:fill r:id="rId5" o:title="" color2="#aaa" type="gradient"/>
                  <v:stroke r:id="rId5" o:title=""/>
                  <v:shadow on="t" color="#4d4d4d" opacity="52429f" offset=",3pt"/>
                  <v:textpath style="font-family:&quot;Arial Black&quot;;v-text-spacing:78650f;v-text-kern:t" trim="t" fitpath="t" string="Образец"/>
                </v:shape>
              </w:pict>
            </w:r>
            <w:r w:rsidR="00C46E18"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место рождения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10080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документ, удостоверяющий личность</w:t>
            </w: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серия (при наличии) и номер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10080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адрес регистрации по месту жительства в Российской Федерации</w:t>
            </w:r>
          </w:p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(при наличии регистрации по месту жительства в пределах Российской Федерации)</w:t>
            </w: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населенный пункт (село, поселок и так далее)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улица (проспект, переулок и так далее)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номер дома (владения)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номер корпуса (строения)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номер квартиры (иного жилого помещения)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10080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адрес регистрации по месту пребывания в Российской Федерации</w:t>
            </w:r>
          </w:p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(при обращении с заявлением о признании гражданина банкротом во внесудебном порядке по месту пребывания)</w:t>
            </w: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населенный пункт (село, поселок и так далее)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улица (проспект, переулок и так далее)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номер дома (владения)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номер корпуса (строения)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номер квартиры (иного жилого помещения)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10080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Информация о представителе гражданина</w:t>
            </w:r>
          </w:p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(если заявление подается представителем)</w:t>
            </w: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фамилия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место рождения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10080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документ, удостоверяющий личность</w:t>
            </w: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серия (при наличии) и номер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10080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дата выдачи документа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383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серия и номер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 наличии</w:t>
            </w:r>
          </w:p>
        </w:tc>
        <w:tc>
          <w:tcPr>
            <w:tcW w:w="38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10080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Настоящим заявлением</w:t>
            </w: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10080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Прошу:</w:t>
            </w:r>
          </w:p>
          <w:p w:rsidR="00C46E18" w:rsidRPr="00C46E18" w:rsidRDefault="00C46E18" w:rsidP="0079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 соответствии </w:t>
            </w:r>
            <w:r w:rsidR="00792A5A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 пунктом 1 </w:t>
            </w:r>
            <w:r w:rsidR="00792A5A" w:rsidRPr="00792A5A">
              <w:rPr>
                <w:rFonts w:ascii="Times New Roman CYR" w:eastAsia="Times New Roman" w:hAnsi="Times New Roman CYR" w:cs="Times New Roman CYR"/>
                <w:color w:val="4F81BD" w:themeColor="accent1"/>
                <w:sz w:val="24"/>
                <w:szCs w:val="24"/>
                <w:u w:val="single"/>
                <w:lang w:eastAsia="ru-RU"/>
              </w:rPr>
              <w:t xml:space="preserve">ст. 223.2 </w:t>
            </w:r>
            <w:r w:rsidRPr="00792A5A">
              <w:rPr>
                <w:rFonts w:ascii="Times New Roman CYR" w:eastAsia="Times New Roman" w:hAnsi="Times New Roman CYR" w:cs="Times New Roman CYR"/>
                <w:color w:val="4F81BD" w:themeColor="accent1"/>
                <w:sz w:val="24"/>
                <w:szCs w:val="24"/>
                <w:u w:val="single"/>
                <w:lang w:eastAsia="ru-RU"/>
              </w:rPr>
              <w:t>Федерального закона от 26 октября 2002 г. N 127-ФЗ "О несостоятельности (банкротстве)"</w:t>
            </w: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(Собрание законодательства Российской Федерации, 2002, N 43, ст. 4190; Официальный интернет-портал правовой информации31 июля 2020 г., N 0001202007310066) (далее - Закон о банкротстве) признать меня банкротом во внесудебном порядке.</w:t>
            </w: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420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380" w:type="dxa"/>
            <w:gridSpan w:val="12"/>
            <w:tcBorders>
              <w:top w:val="single" w:sz="4" w:space="0" w:color="auto"/>
              <w:left w:val="nil"/>
              <w:bottom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Сообщаю, что я:</w:t>
            </w: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700" w:type="dxa"/>
            <w:gridSpan w:val="5"/>
            <w:tcBorders>
              <w:top w:val="nil"/>
              <w:bottom w:val="nil"/>
              <w:right w:val="nil"/>
            </w:tcBorders>
          </w:tcPr>
          <w:p w:rsidR="00C46E18" w:rsidRPr="00C46E18" w:rsidRDefault="00900706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0515" cy="379730"/>
                  <wp:effectExtent l="0" t="0" r="0" b="0"/>
                  <wp:docPr id="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80" w:type="dxa"/>
            <w:gridSpan w:val="12"/>
            <w:tcBorders>
              <w:top w:val="nil"/>
              <w:left w:val="nil"/>
              <w:bottom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не зарегистрирован и не был зарегистрирован в качестве индивидуального предпринимателя;</w:t>
            </w: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420" w:type="dxa"/>
            <w:gridSpan w:val="2"/>
            <w:tcBorders>
              <w:top w:val="nil"/>
              <w:bottom w:val="nil"/>
              <w:right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380" w:type="dxa"/>
            <w:gridSpan w:val="12"/>
            <w:tcBorders>
              <w:top w:val="nil"/>
              <w:left w:val="nil"/>
              <w:bottom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700" w:type="dxa"/>
            <w:gridSpan w:val="5"/>
            <w:tcBorders>
              <w:top w:val="nil"/>
              <w:bottom w:val="nil"/>
              <w:right w:val="nil"/>
            </w:tcBorders>
          </w:tcPr>
          <w:p w:rsidR="00C46E18" w:rsidRPr="00C46E18" w:rsidRDefault="00900706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0515" cy="379730"/>
                  <wp:effectExtent l="0" t="0" r="0" b="0"/>
                  <wp:docPr id="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80" w:type="dxa"/>
            <w:gridSpan w:val="12"/>
            <w:tcBorders>
              <w:top w:val="nil"/>
              <w:left w:val="nil"/>
              <w:bottom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зарегистрирован или был зарегистрирован в качестве индивидуального предпринимателя.</w:t>
            </w:r>
          </w:p>
        </w:tc>
      </w:tr>
      <w:tr w:rsidR="00C46E18" w:rsidRPr="000A423E" w:rsidTr="00C52A82">
        <w:trPr>
          <w:gridAfter w:val="1"/>
          <w:wAfter w:w="71" w:type="dxa"/>
        </w:trPr>
        <w:tc>
          <w:tcPr>
            <w:tcW w:w="420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380" w:type="dxa"/>
            <w:gridSpan w:val="12"/>
            <w:tcBorders>
              <w:top w:val="nil"/>
              <w:left w:val="nil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c>
          <w:tcPr>
            <w:tcW w:w="377" w:type="dxa"/>
            <w:tcBorders>
              <w:top w:val="single" w:sz="4" w:space="0" w:color="auto"/>
              <w:bottom w:val="nil"/>
              <w:right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34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Сообщаю следующие известные мне сведения о кредитных организациях, с которыми у меня заключен договор банковского счета (вклада):</w:t>
            </w:r>
          </w:p>
        </w:tc>
        <w:tc>
          <w:tcPr>
            <w:tcW w:w="429" w:type="dxa"/>
            <w:gridSpan w:val="5"/>
            <w:tcBorders>
              <w:top w:val="single" w:sz="4" w:space="0" w:color="auto"/>
              <w:left w:val="nil"/>
              <w:bottom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c>
          <w:tcPr>
            <w:tcW w:w="377" w:type="dxa"/>
            <w:tcBorders>
              <w:top w:val="nil"/>
              <w:bottom w:val="nil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3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Наименование кредитной организации</w:t>
            </w:r>
          </w:p>
        </w:tc>
        <w:tc>
          <w:tcPr>
            <w:tcW w:w="1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gridSpan w:val="5"/>
            <w:tcBorders>
              <w:top w:val="nil"/>
              <w:left w:val="single" w:sz="4" w:space="0" w:color="auto"/>
              <w:bottom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c>
          <w:tcPr>
            <w:tcW w:w="377" w:type="dxa"/>
            <w:tcBorders>
              <w:top w:val="nil"/>
              <w:bottom w:val="nil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3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6E18" w:rsidRPr="00C46E18" w:rsidRDefault="00792A5A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     БИК </w:t>
            </w:r>
          </w:p>
        </w:tc>
        <w:tc>
          <w:tcPr>
            <w:tcW w:w="429" w:type="dxa"/>
            <w:gridSpan w:val="5"/>
            <w:tcBorders>
              <w:top w:val="nil"/>
              <w:left w:val="single" w:sz="4" w:space="0" w:color="auto"/>
              <w:bottom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c>
          <w:tcPr>
            <w:tcW w:w="377" w:type="dxa"/>
            <w:tcBorders>
              <w:top w:val="nil"/>
              <w:bottom w:val="nil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3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gridSpan w:val="5"/>
            <w:tcBorders>
              <w:top w:val="nil"/>
              <w:left w:val="single" w:sz="4" w:space="0" w:color="auto"/>
              <w:bottom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c>
          <w:tcPr>
            <w:tcW w:w="377" w:type="dxa"/>
            <w:tcBorders>
              <w:top w:val="nil"/>
              <w:bottom w:val="nil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3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gridSpan w:val="5"/>
            <w:tcBorders>
              <w:top w:val="nil"/>
              <w:left w:val="single" w:sz="4" w:space="0" w:color="auto"/>
              <w:bottom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c>
          <w:tcPr>
            <w:tcW w:w="377" w:type="dxa"/>
            <w:tcBorders>
              <w:top w:val="nil"/>
              <w:bottom w:val="nil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38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gridSpan w:val="5"/>
            <w:tcBorders>
              <w:top w:val="nil"/>
              <w:left w:val="single" w:sz="4" w:space="0" w:color="auto"/>
              <w:bottom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c>
          <w:tcPr>
            <w:tcW w:w="377" w:type="dxa"/>
            <w:tcBorders>
              <w:top w:val="nil"/>
              <w:bottom w:val="single" w:sz="4" w:space="0" w:color="auto"/>
              <w:right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38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2"/>
          <w:wAfter w:w="106" w:type="dxa"/>
        </w:trPr>
        <w:tc>
          <w:tcPr>
            <w:tcW w:w="10045" w:type="dxa"/>
            <w:gridSpan w:val="16"/>
            <w:tcBorders>
              <w:top w:val="single" w:sz="4" w:space="0" w:color="auto"/>
              <w:bottom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Подтверждаю:</w:t>
            </w:r>
          </w:p>
        </w:tc>
      </w:tr>
      <w:tr w:rsidR="00C46E18" w:rsidRPr="000A423E" w:rsidTr="00C52A82">
        <w:trPr>
          <w:gridAfter w:val="2"/>
          <w:wAfter w:w="106" w:type="dxa"/>
        </w:trPr>
        <w:tc>
          <w:tcPr>
            <w:tcW w:w="10045" w:type="dxa"/>
            <w:gridSpan w:val="16"/>
            <w:tcBorders>
              <w:top w:val="nil"/>
              <w:bottom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свое соответствие на дату подачи настоящего заявления условиям подачи заявления о признании гражданина банкротом во внесудебном порядке, </w:t>
            </w:r>
            <w:r w:rsidR="00792A5A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предусмотренным абзацем первым, пункта 1 </w:t>
            </w:r>
            <w:r w:rsidR="00792A5A" w:rsidRPr="00792A5A">
              <w:rPr>
                <w:rFonts w:ascii="Times New Roman CYR" w:eastAsia="Times New Roman" w:hAnsi="Times New Roman CYR" w:cs="Times New Roman CYR"/>
                <w:color w:val="4F81BD" w:themeColor="accent1"/>
                <w:sz w:val="24"/>
                <w:szCs w:val="24"/>
                <w:u w:val="single"/>
                <w:lang w:eastAsia="ru-RU"/>
              </w:rPr>
              <w:t xml:space="preserve">ст.223.3  </w:t>
            </w:r>
            <w:r w:rsidRPr="00792A5A">
              <w:rPr>
                <w:rFonts w:ascii="Times New Roman CYR" w:eastAsia="Times New Roman" w:hAnsi="Times New Roman CYR" w:cs="Times New Roman CYR"/>
                <w:color w:val="4F81BD" w:themeColor="accent1"/>
                <w:sz w:val="24"/>
                <w:szCs w:val="24"/>
                <w:u w:val="single"/>
                <w:lang w:eastAsia="ru-RU"/>
              </w:rPr>
              <w:t>Закона о банкротстве</w:t>
            </w: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, а именно:</w:t>
            </w:r>
          </w:p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1) общий размер моих денежных обязательств и обязанностей по уплате обязательных платежей, в том числе обязательств, срок исполнения которых не наступил, обязательств по уплате алиментов и обязательств по договору поручительства независимо от просрочки основного должника, составляет не менее пятидесяти тысяч рублей и не более пятисот тысяч рублей, в составе которых:</w:t>
            </w:r>
          </w:p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а) учитываются:</w:t>
            </w:r>
          </w:p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размер денежных обязательств, в том числе размер задолженности за переданные товары, выполненные работы и оказанные услуги, суммы займа с учетом процентов, подлежащих уплате должником, размер задолженности, возникшей вследствие неосновательного обогащения, и размер задолженности, возникшей вследствие причинения вреда имуществу кредиторов, за исключением обязательств перед гражданами, перед которыми должник несет ответственность за причинение вреда жизни или здоровью, обязательств по выплате </w:t>
            </w: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компенсации сверх возмещения вреда, обязательств по выплате вознаграждения авторам результатов интеллектуальной деятельности, а также обязательств перед учредителями (участниками) должника, вытекающих из такого участия;</w:t>
            </w:r>
          </w:p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размер обязательных платежей без учета установленных законодательством Российской Федерации штрафов (пеней) и иных финансовых санкций;</w:t>
            </w:r>
          </w:p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б) не учитываются:</w:t>
            </w:r>
          </w:p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подлежащие применению за неисполнение или ненадлежащее исполнение обязательства неустойки (штрафы, пени), проценты за просрочку платежа, убытки в виде упущенной выгоды, подлежащие возмещению за неисполнение или ненадлежащее исполнение обязательства, а также иные имущественные и (или) финансовые санкции, в том числе за неисполнение обязанности по уплате обязательных платежей;</w:t>
            </w:r>
          </w:p>
          <w:p w:rsidR="00C46E18" w:rsidRPr="00C46E18" w:rsidRDefault="00C46E18" w:rsidP="00792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2) на дату подачи настоящего заявления в отношении меня окончено исполнительное производство в связи с возвращением исполнительного документа взыскателю на основании</w:t>
            </w:r>
            <w:r w:rsidR="00792A5A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 </w:t>
            </w:r>
            <w:r w:rsidR="00792A5A" w:rsidRPr="000521EB">
              <w:rPr>
                <w:rFonts w:ascii="Times New Roman CYR" w:eastAsia="Times New Roman" w:hAnsi="Times New Roman CYR" w:cs="Times New Roman CYR"/>
                <w:color w:val="4F81BD" w:themeColor="accent1"/>
                <w:sz w:val="24"/>
                <w:szCs w:val="24"/>
                <w:u w:val="single"/>
                <w:lang w:eastAsia="ru-RU"/>
              </w:rPr>
              <w:t xml:space="preserve">п.4 ч.1 ст.46 </w:t>
            </w:r>
            <w:r w:rsidRPr="000521EB">
              <w:rPr>
                <w:rFonts w:ascii="Times New Roman CYR" w:eastAsia="Times New Roman" w:hAnsi="Times New Roman CYR" w:cs="Times New Roman CYR"/>
                <w:color w:val="4F81BD" w:themeColor="accent1"/>
                <w:sz w:val="24"/>
                <w:szCs w:val="24"/>
                <w:u w:val="single"/>
                <w:lang w:eastAsia="ru-RU"/>
              </w:rPr>
              <w:t xml:space="preserve"> Федерального закона от 2 октября 2007 года N 229-ФЗ "Об исполнительном производстве"</w:t>
            </w: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(Собрание законодательства Российской Федерации, 2007, N 41, ст. 4849) (независимо от объема и состава требований взыскателя) и не возбуждено иное исполнительное производство после возвращения исполнительного документа взыскателю.</w:t>
            </w:r>
          </w:p>
        </w:tc>
      </w:tr>
      <w:tr w:rsidR="00C46E18" w:rsidRPr="000A423E" w:rsidTr="00C52A82">
        <w:trPr>
          <w:gridAfter w:val="3"/>
          <w:wAfter w:w="121" w:type="dxa"/>
        </w:trPr>
        <w:tc>
          <w:tcPr>
            <w:tcW w:w="10030" w:type="dxa"/>
            <w:gridSpan w:val="15"/>
            <w:tcBorders>
              <w:top w:val="nil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Я уведомлен о том, что:</w:t>
            </w:r>
          </w:p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1) со дня включения сведений о возбуждении процедуры внесудебного банкротства гражданина в Единый федеральный реестр сведений о банкротстве мое согласие на предоставление органами, осуществляющими государственную регистрацию или иной учет (регистрацию), имеющихся у них сведений кредиторам в соответствии</w:t>
            </w:r>
            <w:r w:rsidR="00792A5A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 пунктом 5 ст. 223.4 </w:t>
            </w: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 Закона о банкротстве считается предоставленным;</w:t>
            </w:r>
          </w:p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2) в течение срока процедуры внесудебного банкротства в соответствии</w:t>
            </w:r>
            <w:r w:rsidR="000521E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 </w:t>
            </w:r>
            <w:r w:rsidR="000521EB">
              <w:rPr>
                <w:rFonts w:ascii="Times New Roman CYR" w:eastAsia="Times New Roman" w:hAnsi="Times New Roman CYR" w:cs="Times New Roman CYR"/>
                <w:color w:val="4F81BD" w:themeColor="accent1"/>
                <w:sz w:val="24"/>
                <w:szCs w:val="24"/>
                <w:u w:val="single"/>
                <w:lang w:eastAsia="ru-RU"/>
              </w:rPr>
              <w:t>п.</w:t>
            </w:r>
            <w:r w:rsidR="000521EB" w:rsidRPr="000521EB">
              <w:rPr>
                <w:rFonts w:ascii="Times New Roman CYR" w:eastAsia="Times New Roman" w:hAnsi="Times New Roman CYR" w:cs="Times New Roman CYR"/>
                <w:color w:val="4F81BD" w:themeColor="accent1"/>
                <w:sz w:val="24"/>
                <w:szCs w:val="24"/>
                <w:u w:val="single"/>
                <w:lang w:eastAsia="ru-RU"/>
              </w:rPr>
              <w:t xml:space="preserve"> 4 ст.223.4</w:t>
            </w:r>
            <w:r w:rsidRPr="000521EB">
              <w:rPr>
                <w:rFonts w:ascii="Times New Roman CYR" w:eastAsia="Times New Roman" w:hAnsi="Times New Roman CYR" w:cs="Times New Roman CYR"/>
                <w:color w:val="4F81BD" w:themeColor="accent1"/>
                <w:sz w:val="24"/>
                <w:szCs w:val="24"/>
                <w:u w:val="single"/>
                <w:lang w:eastAsia="ru-RU"/>
              </w:rPr>
              <w:t xml:space="preserve"> Закона о банкротстве</w:t>
            </w: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я не вправе совершать сделки по получению займов, кредитов, выдаче поручительств и иные обеспечительные сделки;</w:t>
            </w:r>
          </w:p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3) в соответствии</w:t>
            </w:r>
            <w:r w:rsidR="000521E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 </w:t>
            </w:r>
            <w:r w:rsidR="000521EB" w:rsidRPr="000521EB">
              <w:rPr>
                <w:rFonts w:ascii="Times New Roman CYR" w:eastAsia="Times New Roman" w:hAnsi="Times New Roman CYR" w:cs="Times New Roman CYR"/>
                <w:color w:val="4F81BD" w:themeColor="accent1"/>
                <w:sz w:val="24"/>
                <w:szCs w:val="24"/>
                <w:lang w:eastAsia="ru-RU"/>
              </w:rPr>
              <w:t>п. 1 ст. 223.5</w:t>
            </w:r>
            <w:r w:rsidRPr="000521EB">
              <w:rPr>
                <w:rFonts w:ascii="Times New Roman CYR" w:eastAsia="Times New Roman" w:hAnsi="Times New Roman CYR" w:cs="Times New Roman CYR"/>
                <w:color w:val="4F81BD" w:themeColor="accent1"/>
                <w:sz w:val="24"/>
                <w:szCs w:val="24"/>
                <w:lang w:eastAsia="ru-RU"/>
              </w:rPr>
              <w:t xml:space="preserve"> Закона о банкротстве</w:t>
            </w: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в случае поступления в течение срока процедуры внесудебного банкротства в мою собственность имущества (в результате оспаривания сделки, принятия наследства или получения в дар) или иного существенного изменения моего имущественного положения, позволяющего полностью или в значительной части исполнить мои обязательства перед кредиторами, указанными в списке кредиторов, я обязан в течение пяти рабочих дней уведомить об этом многофункциональный центр предоставления государственных и муниципальных услуг;</w:t>
            </w:r>
          </w:p>
          <w:p w:rsidR="00C46E18" w:rsidRPr="00C46E18" w:rsidRDefault="00C46E18" w:rsidP="0005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4) в соответствии </w:t>
            </w:r>
            <w:r w:rsidR="000521E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 п. 3 ст. 223.6</w:t>
            </w: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Закона о банкротстве при завершении процедуры внесудебного банкротства гражданина, исключенного из единого государственного реестра индивидуальных предпринимателей менее чем за один год до подачи заявления о признании гражданина банкротом во внесудебном порядке, применяются последствия признания индивидуального предпринимателя банкротом, предусмотренные</w:t>
            </w:r>
            <w:r w:rsidR="000521E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0521EB" w:rsidRPr="000521EB">
              <w:rPr>
                <w:rFonts w:ascii="Times New Roman CYR" w:eastAsia="Times New Roman" w:hAnsi="Times New Roman CYR" w:cs="Times New Roman CYR"/>
                <w:color w:val="4F81BD" w:themeColor="accent1"/>
                <w:sz w:val="24"/>
                <w:szCs w:val="24"/>
                <w:u w:val="single"/>
                <w:lang w:eastAsia="ru-RU"/>
              </w:rPr>
              <w:t>ст.216</w:t>
            </w:r>
            <w:r w:rsidRPr="000521EB">
              <w:rPr>
                <w:rFonts w:ascii="Times New Roman CYR" w:eastAsia="Times New Roman" w:hAnsi="Times New Roman CYR" w:cs="Times New Roman CYR"/>
                <w:color w:val="4F81BD" w:themeColor="accent1"/>
                <w:sz w:val="24"/>
                <w:szCs w:val="24"/>
                <w:u w:val="single"/>
                <w:lang w:eastAsia="ru-RU"/>
              </w:rPr>
              <w:t xml:space="preserve"> Закона о банкротстве</w:t>
            </w: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</w:t>
            </w:r>
          </w:p>
        </w:tc>
      </w:tr>
      <w:tr w:rsidR="00C46E18" w:rsidRPr="000A423E" w:rsidTr="00C52A82">
        <w:trPr>
          <w:gridAfter w:val="2"/>
          <w:wAfter w:w="107" w:type="dxa"/>
        </w:trPr>
        <w:tc>
          <w:tcPr>
            <w:tcW w:w="10044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Перечень документов, прилагаемых к заявлению, являющихся его неотъемлемыми частями:</w:t>
            </w:r>
          </w:p>
        </w:tc>
      </w:tr>
      <w:tr w:rsidR="00C46E18" w:rsidRPr="000A423E" w:rsidTr="00C52A82">
        <w:trPr>
          <w:gridAfter w:val="2"/>
          <w:wAfter w:w="107" w:type="dxa"/>
        </w:trPr>
        <w:tc>
          <w:tcPr>
            <w:tcW w:w="439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351" w:type="dxa"/>
            <w:gridSpan w:val="12"/>
            <w:tcBorders>
              <w:top w:val="single" w:sz="4" w:space="0" w:color="auto"/>
              <w:left w:val="nil"/>
              <w:bottom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2"/>
          <w:wAfter w:w="107" w:type="dxa"/>
        </w:trPr>
        <w:tc>
          <w:tcPr>
            <w:tcW w:w="693" w:type="dxa"/>
            <w:gridSpan w:val="4"/>
            <w:tcBorders>
              <w:top w:val="nil"/>
              <w:bottom w:val="nil"/>
              <w:right w:val="nil"/>
            </w:tcBorders>
          </w:tcPr>
          <w:p w:rsidR="00C46E18" w:rsidRPr="00C46E18" w:rsidRDefault="00900706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0515" cy="379730"/>
                  <wp:effectExtent l="0" t="0" r="0" b="0"/>
                  <wp:docPr id="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1" w:type="dxa"/>
            <w:gridSpan w:val="12"/>
            <w:tcBorders>
              <w:top w:val="nil"/>
              <w:left w:val="nil"/>
              <w:bottom w:val="nil"/>
            </w:tcBorders>
          </w:tcPr>
          <w:p w:rsidR="00C46E18" w:rsidRPr="00C46E18" w:rsidRDefault="00C46E18" w:rsidP="00052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список всех известных кредиторов, оформленный по утвержденной в соответствии с </w:t>
            </w:r>
            <w:hyperlink r:id="rId9" w:history="1"/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0521EB" w:rsidRPr="000521EB">
              <w:rPr>
                <w:rFonts w:ascii="Times New Roman CYR" w:eastAsia="Times New Roman" w:hAnsi="Times New Roman CYR" w:cs="Times New Roman CYR"/>
                <w:color w:val="4F81BD" w:themeColor="accent1"/>
                <w:sz w:val="24"/>
                <w:szCs w:val="24"/>
                <w:u w:val="single"/>
                <w:lang w:eastAsia="ru-RU"/>
              </w:rPr>
              <w:t xml:space="preserve">абз.4, п. 3, ст. 213.4 </w:t>
            </w:r>
            <w:r w:rsidRPr="000521EB">
              <w:rPr>
                <w:rFonts w:ascii="Times New Roman CYR" w:eastAsia="Times New Roman" w:hAnsi="Times New Roman CYR" w:cs="Times New Roman CYR"/>
                <w:color w:val="4F81BD" w:themeColor="accent1"/>
                <w:sz w:val="24"/>
                <w:szCs w:val="24"/>
                <w:u w:val="single"/>
                <w:lang w:eastAsia="ru-RU"/>
              </w:rPr>
              <w:t>Закона о банкротстве форме</w:t>
            </w: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;</w:t>
            </w:r>
          </w:p>
        </w:tc>
      </w:tr>
      <w:tr w:rsidR="00C46E18" w:rsidRPr="000A423E" w:rsidTr="00C52A82">
        <w:trPr>
          <w:gridAfter w:val="2"/>
          <w:wAfter w:w="107" w:type="dxa"/>
        </w:trPr>
        <w:tc>
          <w:tcPr>
            <w:tcW w:w="439" w:type="dxa"/>
            <w:gridSpan w:val="3"/>
            <w:tcBorders>
              <w:top w:val="nil"/>
              <w:bottom w:val="nil"/>
              <w:right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351" w:type="dxa"/>
            <w:gridSpan w:val="12"/>
            <w:tcBorders>
              <w:top w:val="nil"/>
              <w:left w:val="nil"/>
              <w:bottom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2"/>
          <w:wAfter w:w="107" w:type="dxa"/>
        </w:trPr>
        <w:tc>
          <w:tcPr>
            <w:tcW w:w="693" w:type="dxa"/>
            <w:gridSpan w:val="4"/>
            <w:tcBorders>
              <w:top w:val="nil"/>
              <w:bottom w:val="nil"/>
              <w:right w:val="nil"/>
            </w:tcBorders>
          </w:tcPr>
          <w:p w:rsidR="00C46E18" w:rsidRPr="00C46E18" w:rsidRDefault="00900706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0515" cy="37973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1" w:type="dxa"/>
            <w:gridSpan w:val="12"/>
            <w:tcBorders>
              <w:top w:val="nil"/>
              <w:left w:val="nil"/>
              <w:bottom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копия документа, удостоверяющего личность гражданина;</w:t>
            </w:r>
          </w:p>
        </w:tc>
      </w:tr>
      <w:tr w:rsidR="00C46E18" w:rsidRPr="000A423E" w:rsidTr="00C52A82">
        <w:trPr>
          <w:gridAfter w:val="2"/>
          <w:wAfter w:w="107" w:type="dxa"/>
        </w:trPr>
        <w:tc>
          <w:tcPr>
            <w:tcW w:w="439" w:type="dxa"/>
            <w:gridSpan w:val="3"/>
            <w:tcBorders>
              <w:top w:val="nil"/>
              <w:bottom w:val="nil"/>
              <w:right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351" w:type="dxa"/>
            <w:gridSpan w:val="12"/>
            <w:tcBorders>
              <w:top w:val="nil"/>
              <w:left w:val="nil"/>
              <w:bottom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2"/>
          <w:wAfter w:w="107" w:type="dxa"/>
        </w:trPr>
        <w:tc>
          <w:tcPr>
            <w:tcW w:w="693" w:type="dxa"/>
            <w:gridSpan w:val="4"/>
            <w:tcBorders>
              <w:top w:val="nil"/>
              <w:bottom w:val="nil"/>
              <w:right w:val="nil"/>
            </w:tcBorders>
          </w:tcPr>
          <w:p w:rsidR="00C46E18" w:rsidRPr="00C46E18" w:rsidRDefault="00900706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0515" cy="379730"/>
                  <wp:effectExtent l="0" t="0" r="0" b="0"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1" w:type="dxa"/>
            <w:gridSpan w:val="12"/>
            <w:tcBorders>
              <w:top w:val="nil"/>
              <w:left w:val="nil"/>
              <w:bottom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копия документа, подтверждающего место жительства или пребывания гражданина;</w:t>
            </w:r>
          </w:p>
        </w:tc>
      </w:tr>
      <w:tr w:rsidR="00C46E18" w:rsidRPr="000A423E" w:rsidTr="00C52A82">
        <w:trPr>
          <w:gridAfter w:val="2"/>
          <w:wAfter w:w="107" w:type="dxa"/>
        </w:trPr>
        <w:tc>
          <w:tcPr>
            <w:tcW w:w="439" w:type="dxa"/>
            <w:gridSpan w:val="3"/>
            <w:tcBorders>
              <w:top w:val="nil"/>
              <w:bottom w:val="nil"/>
              <w:right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351" w:type="dxa"/>
            <w:gridSpan w:val="12"/>
            <w:tcBorders>
              <w:top w:val="nil"/>
              <w:left w:val="nil"/>
              <w:bottom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2"/>
          <w:wAfter w:w="107" w:type="dxa"/>
        </w:trPr>
        <w:tc>
          <w:tcPr>
            <w:tcW w:w="693" w:type="dxa"/>
            <w:gridSpan w:val="4"/>
            <w:tcBorders>
              <w:top w:val="nil"/>
              <w:bottom w:val="nil"/>
              <w:right w:val="nil"/>
            </w:tcBorders>
          </w:tcPr>
          <w:p w:rsidR="00C46E18" w:rsidRPr="00C46E18" w:rsidRDefault="00900706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0515" cy="379730"/>
                  <wp:effectExtent l="0" t="0" r="0" b="0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1" w:type="dxa"/>
            <w:gridSpan w:val="12"/>
            <w:tcBorders>
              <w:top w:val="nil"/>
              <w:left w:val="nil"/>
              <w:bottom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копия документа, подтверждающего полномочия представителя (если заявление подается представителем);</w:t>
            </w:r>
          </w:p>
        </w:tc>
      </w:tr>
      <w:tr w:rsidR="00C46E18" w:rsidRPr="000A423E" w:rsidTr="00C52A82">
        <w:trPr>
          <w:gridAfter w:val="2"/>
          <w:wAfter w:w="107" w:type="dxa"/>
        </w:trPr>
        <w:tc>
          <w:tcPr>
            <w:tcW w:w="439" w:type="dxa"/>
            <w:gridSpan w:val="3"/>
            <w:tcBorders>
              <w:top w:val="nil"/>
              <w:bottom w:val="nil"/>
              <w:right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351" w:type="dxa"/>
            <w:gridSpan w:val="12"/>
            <w:tcBorders>
              <w:top w:val="nil"/>
              <w:left w:val="nil"/>
              <w:bottom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2"/>
          <w:wAfter w:w="107" w:type="dxa"/>
        </w:trPr>
        <w:tc>
          <w:tcPr>
            <w:tcW w:w="693" w:type="dxa"/>
            <w:gridSpan w:val="4"/>
            <w:tcBorders>
              <w:top w:val="nil"/>
              <w:bottom w:val="nil"/>
              <w:right w:val="nil"/>
            </w:tcBorders>
          </w:tcPr>
          <w:p w:rsidR="00C46E18" w:rsidRPr="00C46E18" w:rsidRDefault="00900706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10515" cy="379730"/>
                  <wp:effectExtent l="0" t="0" r="0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1" w:type="dxa"/>
            <w:gridSpan w:val="12"/>
            <w:tcBorders>
              <w:top w:val="nil"/>
              <w:left w:val="nil"/>
              <w:bottom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копия документа, удостоверяющего личность представителя (если заявление подается представителем).</w:t>
            </w:r>
          </w:p>
        </w:tc>
      </w:tr>
      <w:tr w:rsidR="00C46E18" w:rsidRPr="000A423E" w:rsidTr="00C52A82">
        <w:trPr>
          <w:gridAfter w:val="2"/>
          <w:wAfter w:w="107" w:type="dxa"/>
        </w:trPr>
        <w:tc>
          <w:tcPr>
            <w:tcW w:w="439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9351" w:type="dxa"/>
            <w:gridSpan w:val="12"/>
            <w:tcBorders>
              <w:top w:val="nil"/>
              <w:left w:val="nil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3"/>
          <w:wAfter w:w="125" w:type="dxa"/>
        </w:trPr>
        <w:tc>
          <w:tcPr>
            <w:tcW w:w="376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Дата и подпись гражданина (представителя) с указанием фамилии, имени и отчества (при наличии)</w:t>
            </w:r>
          </w:p>
        </w:tc>
        <w:tc>
          <w:tcPr>
            <w:tcW w:w="2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обязательно</w:t>
            </w:r>
          </w:p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(заполняется от руки)</w:t>
            </w:r>
          </w:p>
        </w:tc>
        <w:tc>
          <w:tcPr>
            <w:tcW w:w="3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4"/>
          <w:wAfter w:w="139" w:type="dxa"/>
        </w:trPr>
        <w:tc>
          <w:tcPr>
            <w:tcW w:w="1001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Сведения о принятии заявления (заполняется многофункциональным центром предоставления государственных и муниципальных услуг)</w:t>
            </w:r>
          </w:p>
        </w:tc>
      </w:tr>
      <w:tr w:rsidR="00C46E18" w:rsidRPr="000A423E" w:rsidTr="00C52A82">
        <w:trPr>
          <w:gridAfter w:val="4"/>
          <w:wAfter w:w="139" w:type="dxa"/>
        </w:trPr>
        <w:tc>
          <w:tcPr>
            <w:tcW w:w="1001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Сведения, содержащиеся в документе, удостоверяющем личность заявителя (представителя заявителя), проверены</w:t>
            </w:r>
          </w:p>
        </w:tc>
      </w:tr>
      <w:tr w:rsidR="00C46E18" w:rsidRPr="000A423E" w:rsidTr="00C52A82">
        <w:trPr>
          <w:gridAfter w:val="4"/>
          <w:wAfter w:w="139" w:type="dxa"/>
        </w:trPr>
        <w:tc>
          <w:tcPr>
            <w:tcW w:w="37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дата принятия заявления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3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4"/>
          <w:wAfter w:w="139" w:type="dxa"/>
        </w:trPr>
        <w:tc>
          <w:tcPr>
            <w:tcW w:w="37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инициалы, фамилия специалиста, принявшего заявление, его подпись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обязательно</w:t>
            </w:r>
          </w:p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(заполняется от руки)</w:t>
            </w:r>
          </w:p>
        </w:tc>
        <w:tc>
          <w:tcPr>
            <w:tcW w:w="3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46E18" w:rsidRPr="000A423E" w:rsidTr="00C52A82">
        <w:trPr>
          <w:gridAfter w:val="4"/>
          <w:wAfter w:w="139" w:type="dxa"/>
        </w:trPr>
        <w:tc>
          <w:tcPr>
            <w:tcW w:w="37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Печать многофункционального центра предоставления государственных и муниципальных услуг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46E1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3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E18" w:rsidRPr="00C46E18" w:rsidRDefault="00C46E18" w:rsidP="00C46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C46E18" w:rsidRPr="00C46E18" w:rsidRDefault="00C46E18" w:rsidP="00C46E1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B16682" w:rsidRDefault="00B16682"/>
    <w:sectPr w:rsidR="00B16682" w:rsidSect="00C46E1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C46E18"/>
    <w:rsid w:val="000521EB"/>
    <w:rsid w:val="000A423E"/>
    <w:rsid w:val="00441CCA"/>
    <w:rsid w:val="004B45A4"/>
    <w:rsid w:val="00767940"/>
    <w:rsid w:val="00792A5A"/>
    <w:rsid w:val="00900706"/>
    <w:rsid w:val="00B16682"/>
    <w:rsid w:val="00C309B1"/>
    <w:rsid w:val="00C46E18"/>
    <w:rsid w:val="00C52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A42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8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6.emf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/redirect/185181/2134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72344-262F-4F70-AE64-AEAE6FBCB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8008</CharactersWithSpaces>
  <SharedDoc>false</SharedDoc>
  <HLinks>
    <vt:vector size="6" baseType="variant">
      <vt:variant>
        <vt:i4>720904</vt:i4>
      </vt:variant>
      <vt:variant>
        <vt:i4>0</vt:i4>
      </vt:variant>
      <vt:variant>
        <vt:i4>0</vt:i4>
      </vt:variant>
      <vt:variant>
        <vt:i4>5</vt:i4>
      </vt:variant>
      <vt:variant>
        <vt:lpwstr>http://mobileonline.garant.ru/document/redirect/185181/213434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О.С. Лавриненко</dc:creator>
  <cp:lastModifiedBy>Серж</cp:lastModifiedBy>
  <cp:revision>2</cp:revision>
  <cp:lastPrinted>2021-03-26T10:35:00Z</cp:lastPrinted>
  <dcterms:created xsi:type="dcterms:W3CDTF">2021-03-26T13:51:00Z</dcterms:created>
  <dcterms:modified xsi:type="dcterms:W3CDTF">2021-03-26T13:51:00Z</dcterms:modified>
</cp:coreProperties>
</file>